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E3DFA" w:rsidRDefault="002E3DFA">
      <w:pPr>
        <w:pStyle w:val="NormalWeb"/>
        <w:rPr>
          <w:rFonts w:ascii="system-ui" w:hAnsi="system-ui"/>
          <w:color w:val="2D3B45"/>
          <w:sz w:val="21"/>
          <w:szCs w:val="21"/>
        </w:rPr>
      </w:pPr>
      <w:r>
        <w:rPr>
          <w:rFonts w:ascii="system-ui" w:hAnsi="system-ui"/>
          <w:color w:val="2D3B45"/>
          <w:sz w:val="21"/>
          <w:szCs w:val="21"/>
        </w:rPr>
        <w:t>I do not think the author, Dr. Fieser meant that affirmative action creates social tension and a negative attitude about minorities. From my understanding of the reading, we are provided with very objective viewpoints; hence why there are arguments for AND against affirmative action (as there are in many of our other chapters as well). Affirmative action, ideally, recognizes that there is tension between minorities and the majority and it aims to remedy this by laying out a plan to minimize discrimination. As I already mentioned in another comment, at the end of the day, we are very subjective beings. This does not make our acts of discrimination any less wrong, but it does account for many of our shortcomings. Regardless of how anti-_______ we think we are, we still hold very fierce biases, both implicit and non. The key is understanding that we are all capable of discrimination, especially those of us who are NOT a minority. We need to be cognizant and make conscious choices to be fair and just, as well as treat everyone with the same level of respect and dignity. </w:t>
      </w:r>
    </w:p>
    <w:p w:rsidR="002E3DFA" w:rsidRDefault="002E3DFA">
      <w:pPr>
        <w:pStyle w:val="NormalWeb"/>
        <w:rPr>
          <w:rFonts w:ascii="system-ui" w:hAnsi="system-ui"/>
          <w:color w:val="2D3B45"/>
          <w:sz w:val="21"/>
          <w:szCs w:val="21"/>
        </w:rPr>
      </w:pPr>
      <w:r>
        <w:rPr>
          <w:rFonts w:ascii="system-ui" w:hAnsi="system-ui"/>
          <w:color w:val="2D3B45"/>
          <w:sz w:val="21"/>
          <w:szCs w:val="21"/>
        </w:rPr>
        <w:t>You also stated that "</w:t>
      </w:r>
      <w:r>
        <w:rPr>
          <w:rStyle w:val="s2"/>
          <w:rFonts w:ascii="system-ui" w:hAnsi="system-ui"/>
          <w:color w:val="2D3B45"/>
          <w:sz w:val="21"/>
          <w:szCs w:val="21"/>
        </w:rPr>
        <w:t>Those who feel that they are more privileged in this case the white people, should out of humanity give a chance to those who feel that they are underprivileged to create equality among all people in relation to race, gender, and age". While this may register as an act of kindness, the genuine/virtuous nature of such an act can only be judged by its intention. This is also not a solution to affirmative action. AA strives to mitigate the need for such acts, by creating equal opportunities for everyone- not just a notion of equality. </w:t>
      </w:r>
    </w:p>
    <w:p w:rsidR="002E3DFA" w:rsidRDefault="002E3DFA"/>
    <w:sectPr w:rsidR="002E3D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stem-ui">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FA"/>
    <w:rsid w:val="002E3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10C7F1B-2BD0-5D4C-9D4C-D6C7500C3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3DFA"/>
    <w:pPr>
      <w:spacing w:before="100" w:beforeAutospacing="1" w:after="100" w:afterAutospacing="1"/>
    </w:pPr>
    <w:rPr>
      <w:rFonts w:ascii="Times New Roman" w:hAnsi="Times New Roman" w:cs="Times New Roman"/>
      <w:sz w:val="24"/>
      <w:szCs w:val="24"/>
    </w:rPr>
  </w:style>
  <w:style w:type="character" w:customStyle="1" w:styleId="s2">
    <w:name w:val="s2"/>
    <w:basedOn w:val="DefaultParagraphFont"/>
    <w:rsid w:val="002E3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1401</Characters>
  <Application>Microsoft Office Word</Application>
  <DocSecurity>0</DocSecurity>
  <Lines>11</Lines>
  <Paragraphs>3</Paragraphs>
  <ScaleCrop>false</ScaleCrop>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2020-09-13T05:58:00Z</dcterms:created>
  <dcterms:modified xsi:type="dcterms:W3CDTF">2020-09-13T05:58:00Z</dcterms:modified>
</cp:coreProperties>
</file>